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5" w:rsidRDefault="00C15065" w:rsidP="00C15065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C15065" w:rsidRDefault="00C15065" w:rsidP="00C15065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C15065" w:rsidRDefault="00C15065" w:rsidP="00C15065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C15065" w:rsidRDefault="00C15065" w:rsidP="00C15065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  <w:r>
        <w:rPr>
          <w:szCs w:val="24"/>
          <w:lang w:val="sr-Cyrl-RS"/>
        </w:rPr>
        <w:t>04 Број</w:t>
      </w:r>
      <w:r w:rsidR="0070026F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400-3204/15</w:t>
      </w:r>
    </w:p>
    <w:p w:rsidR="00C15065" w:rsidRDefault="008D46BD" w:rsidP="00C15065">
      <w:pPr>
        <w:rPr>
          <w:szCs w:val="24"/>
        </w:rPr>
      </w:pPr>
      <w:r>
        <w:rPr>
          <w:szCs w:val="24"/>
          <w:lang w:val="sr-Cyrl-RS"/>
        </w:rPr>
        <w:t>12</w:t>
      </w:r>
      <w:r w:rsidR="00C15065">
        <w:rPr>
          <w:szCs w:val="24"/>
          <w:lang w:val="sr-Cyrl-RS"/>
        </w:rPr>
        <w:t xml:space="preserve">. децембар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године</w:t>
      </w:r>
    </w:p>
    <w:p w:rsidR="00C15065" w:rsidRDefault="00C15065" w:rsidP="00C15065">
      <w:pPr>
        <w:rPr>
          <w:szCs w:val="24"/>
        </w:rPr>
      </w:pPr>
      <w:r>
        <w:rPr>
          <w:szCs w:val="24"/>
        </w:rPr>
        <w:t>Б е о г р а д</w:t>
      </w: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 w:rsidR="008D46BD">
        <w:rPr>
          <w:szCs w:val="24"/>
          <w:lang w:val="sr-Cyrl-RS"/>
        </w:rPr>
        <w:t xml:space="preserve"> 12</w:t>
      </w:r>
      <w:bookmarkStart w:id="0" w:name="_GoBack"/>
      <w:bookmarkEnd w:id="0"/>
      <w:r>
        <w:rPr>
          <w:szCs w:val="24"/>
          <w:lang w:val="sr-Cyrl-RS"/>
        </w:rPr>
        <w:t>.</w:t>
      </w:r>
      <w:proofErr w:type="gramEnd"/>
      <w:r>
        <w:rPr>
          <w:szCs w:val="24"/>
          <w:lang w:val="sr-Cyrl-RS"/>
        </w:rPr>
        <w:t xml:space="preserve"> децембра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lang w:val="ru-RU"/>
        </w:rPr>
        <w:t xml:space="preserve"> </w:t>
      </w:r>
      <w:r w:rsidRPr="003159E6">
        <w:t>П</w:t>
      </w:r>
      <w:r>
        <w:rPr>
          <w:lang w:val="sr-Cyrl-RS"/>
        </w:rPr>
        <w:t>РЕДЛОГ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>РЕДЛОГОМ ОДЛУКЕ О ДАВАЊУ САГЛАСНОСТИ НА ФИНАНСИЈСКИ</w:t>
      </w:r>
      <w:r>
        <w:rPr>
          <w:lang w:val="sr-Cyrl-RS"/>
        </w:rPr>
        <w:t xml:space="preserve"> </w:t>
      </w:r>
      <w:r w:rsidRPr="003159E6">
        <w:rPr>
          <w:lang w:val="sr-Cyrl-RS"/>
        </w:rPr>
        <w:t xml:space="preserve">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>
        <w:rPr>
          <w:lang w:val="sr-Cyrl-RS"/>
        </w:rPr>
        <w:t>Г</w:t>
      </w:r>
      <w:r w:rsidRPr="003159E6">
        <w:rPr>
          <w:lang w:val="sr-Cyrl-RS"/>
        </w:rPr>
        <w:t>ОДИНУ</w:t>
      </w:r>
      <w:r>
        <w:rPr>
          <w:szCs w:val="24"/>
          <w:lang w:val="sr-Cyrl-RS"/>
        </w:rPr>
        <w:t>, поднео Одбор за финансије, републички буџет и контролу трошења јавних средстава.</w:t>
      </w: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C15065" w:rsidRDefault="00C15065" w:rsidP="00C15065">
      <w:pPr>
        <w:jc w:val="both"/>
        <w:rPr>
          <w:szCs w:val="24"/>
        </w:rPr>
      </w:pPr>
    </w:p>
    <w:p w:rsidR="00C15065" w:rsidRDefault="00C15065" w:rsidP="00C15065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 w:rsidR="00CD1722">
        <w:rPr>
          <w:szCs w:val="24"/>
          <w:lang w:val="sr-Cyrl-RS"/>
        </w:rPr>
        <w:t xml:space="preserve"> који је на члан 1</w:t>
      </w:r>
      <w:r>
        <w:rPr>
          <w:szCs w:val="24"/>
          <w:lang w:val="sr-Cyrl-RS"/>
        </w:rPr>
        <w:t>.</w:t>
      </w:r>
      <w:r>
        <w:rPr>
          <w:rFonts w:eastAsia="Batang"/>
          <w:lang w:val="ru-RU"/>
        </w:rPr>
        <w:t xml:space="preserve"> </w:t>
      </w:r>
      <w:r w:rsidRPr="003159E6">
        <w:t>П</w:t>
      </w:r>
      <w:r>
        <w:rPr>
          <w:lang w:val="sr-Cyrl-RS"/>
        </w:rPr>
        <w:t>редлога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 w:rsidRPr="003159E6">
        <w:rPr>
          <w:lang w:val="sr-Cyrl-RS"/>
        </w:rPr>
        <w:t>годину</w:t>
      </w:r>
      <w:r>
        <w:rPr>
          <w:rFonts w:eastAsia="Batang"/>
          <w:lang w:val="ru-RU"/>
        </w:rPr>
        <w:t>, поднео Одбор за финансије, републички буџет и контролу трошења јавних средстава</w:t>
      </w:r>
      <w:r>
        <w:rPr>
          <w:szCs w:val="24"/>
        </w:rPr>
        <w:t xml:space="preserve"> 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C15065" w:rsidRDefault="00C15065" w:rsidP="00C15065">
      <w:pPr>
        <w:jc w:val="both"/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C15065" w:rsidRDefault="00C15065" w:rsidP="00C15065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C15065" w:rsidRDefault="00C15065" w:rsidP="00C15065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FD7F65" w:rsidRPr="00C15065" w:rsidRDefault="00FD7F65">
      <w:pPr>
        <w:rPr>
          <w:lang w:val="sr-Cyrl-RS"/>
        </w:rPr>
      </w:pPr>
    </w:p>
    <w:sectPr w:rsidR="00FD7F65" w:rsidRPr="00C15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5"/>
    <w:rsid w:val="0070026F"/>
    <w:rsid w:val="008D46BD"/>
    <w:rsid w:val="00C15065"/>
    <w:rsid w:val="00CD172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dcterms:created xsi:type="dcterms:W3CDTF">2015-12-11T10:16:00Z</dcterms:created>
  <dcterms:modified xsi:type="dcterms:W3CDTF">2015-12-12T08:40:00Z</dcterms:modified>
</cp:coreProperties>
</file>